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21</w:t>
      </w:r>
      <w:r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/>
          <w:sz w:val="44"/>
          <w:szCs w:val="44"/>
        </w:rPr>
        <w:t>10</w:t>
      </w:r>
      <w:r>
        <w:rPr>
          <w:rFonts w:ascii="方正小标宋简体" w:eastAsia="方正小标宋简体" w:hint="eastAsia"/>
          <w:sz w:val="44"/>
          <w:szCs w:val="44"/>
        </w:rPr>
        <w:t>月全区药品监管</w:t>
      </w:r>
      <w:r>
        <w:rPr>
          <w:rFonts w:ascii="方正小标宋简体" w:eastAsia="方正小标宋简体"/>
          <w:sz w:val="44"/>
          <w:szCs w:val="44"/>
        </w:rPr>
        <w:t>情况</w:t>
      </w:r>
      <w:r>
        <w:rPr>
          <w:rFonts w:ascii="方正小标宋简体" w:eastAsia="方正小标宋简体" w:hint="eastAsia"/>
          <w:sz w:val="44"/>
          <w:szCs w:val="44"/>
        </w:rPr>
        <w:t>统计表</w:t>
      </w:r>
    </w:p>
    <w:p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/>
          <w:sz w:val="32"/>
          <w:szCs w:val="32"/>
        </w:rPr>
        <w:t>一、</w:t>
      </w:r>
      <w:r>
        <w:rPr>
          <w:rFonts w:ascii="黑体" w:eastAsia="黑体" w:hint="eastAsia"/>
          <w:sz w:val="32"/>
          <w:szCs w:val="32"/>
        </w:rPr>
        <w:t>全区“两品一械”违法案件</w:t>
      </w:r>
      <w:r>
        <w:rPr>
          <w:rFonts w:ascii="黑体" w:eastAsia="黑体"/>
          <w:sz w:val="32"/>
          <w:szCs w:val="32"/>
        </w:rPr>
        <w:t>情况</w:t>
      </w:r>
      <w:r>
        <w:rPr>
          <w:rFonts w:ascii="黑体" w:eastAsia="黑体" w:hint="eastAsia"/>
          <w:sz w:val="32"/>
          <w:szCs w:val="32"/>
        </w:rPr>
        <w:t>统计表</w:t>
      </w:r>
    </w:p>
    <w:tbl>
      <w:tblPr>
        <w:jc w:val="left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332"/>
        <w:gridCol w:w="1713"/>
        <w:gridCol w:w="1857"/>
        <w:gridCol w:w="1947"/>
      </w:tblGrid>
      <w:tr>
        <w:trPr>
          <w:trHeight w:val="569"/>
        </w:trPr>
        <w:tc>
          <w:tcPr>
            <w:tcW w:w="12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</w:pPr>
          </w:p>
        </w:tc>
        <w:tc>
          <w:tcPr>
            <w:tcW w:w="3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一般程序案件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简易程序案件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小计</w:t>
            </w:r>
          </w:p>
        </w:tc>
      </w:tr>
      <w:tr>
        <w:trPr>
          <w:trHeight w:val="569"/>
        </w:trPr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其中：重大案件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/>
        </w:tc>
      </w:tr>
      <w:tr>
        <w:trPr>
          <w:trHeight w:val="589"/>
        </w:trPr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药品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179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190</w:t>
            </w:r>
          </w:p>
        </w:tc>
      </w:tr>
      <w:tr>
        <w:trPr>
          <w:trHeight w:val="589"/>
        </w:trPr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医疗器械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53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56</w:t>
            </w:r>
          </w:p>
        </w:tc>
      </w:tr>
      <w:tr>
        <w:trPr>
          <w:trHeight w:val="589"/>
        </w:trPr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化妆品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158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158</w:t>
            </w:r>
          </w:p>
        </w:tc>
      </w:tr>
      <w:tr>
        <w:trPr>
          <w:trHeight w:val="589"/>
        </w:trPr>
        <w:tc>
          <w:tcPr>
            <w:tcW w:w="12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合计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390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404</w:t>
            </w:r>
          </w:p>
        </w:tc>
      </w:tr>
    </w:tbl>
    <w:p/>
    <w:p/>
    <w:p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/>
          <w:sz w:val="32"/>
          <w:szCs w:val="32"/>
        </w:rPr>
        <w:t>二、</w:t>
      </w:r>
      <w:r>
        <w:rPr>
          <w:rFonts w:ascii="黑体" w:eastAsia="黑体" w:hint="eastAsia"/>
          <w:sz w:val="32"/>
          <w:szCs w:val="32"/>
        </w:rPr>
        <w:t>全区“两品一械”生产企业日常监管情况统计表</w:t>
      </w:r>
    </w:p>
    <w:p>
      <w:pPr>
        <w:jc w:val="center"/>
        <w:rPr>
          <w:rFonts w:ascii="宋体" w:hint="eastAsia"/>
          <w:sz w:val="30"/>
          <w:szCs w:val="30"/>
        </w:rPr>
      </w:pPr>
      <w:r>
        <w:rPr>
          <w:rFonts w:ascii="宋体" w:hint="eastAsia"/>
          <w:sz w:val="30"/>
          <w:szCs w:val="30"/>
        </w:rPr>
        <w:t>药品生产企业日常监管情况</w:t>
      </w:r>
    </w:p>
    <w:tbl>
      <w:tblPr>
        <w:jc w:val="center"/>
        <w:tblW w:w="74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1969"/>
        <w:gridCol w:w="2225"/>
      </w:tblGrid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检查生产企业家次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75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发现违法的生产企业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发现违规的生产企业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13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完成整改的生产企业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21</w:t>
            </w:r>
          </w:p>
        </w:tc>
      </w:tr>
    </w:tbl>
    <w:p/>
    <w:p>
      <w:pPr>
        <w:jc w:val="center"/>
        <w:rPr>
          <w:rFonts w:ascii="宋体"/>
          <w:sz w:val="30"/>
          <w:szCs w:val="30"/>
        </w:rPr>
      </w:pPr>
      <w:r>
        <w:rPr>
          <w:rFonts w:ascii="宋体"/>
          <w:sz w:val="30"/>
          <w:szCs w:val="30"/>
        </w:rPr>
        <w:t>医疗器械</w:t>
      </w:r>
      <w:r>
        <w:rPr>
          <w:rFonts w:ascii="宋体" w:hint="eastAsia"/>
          <w:sz w:val="30"/>
          <w:szCs w:val="30"/>
        </w:rPr>
        <w:t>生产企业日常监管情况</w:t>
      </w:r>
    </w:p>
    <w:tbl>
      <w:tblPr>
        <w:jc w:val="center"/>
        <w:tblW w:w="8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730"/>
        <w:gridCol w:w="1470"/>
        <w:gridCol w:w="1890"/>
      </w:tblGrid>
      <w:tr>
        <w:trPr>
          <w:trHeight w:val="273"/>
        </w:trPr>
        <w:tc>
          <w:tcPr>
            <w:tcW w:w="5565" w:type="dxa"/>
            <w:gridSpan w:val="2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273"/>
        </w:trPr>
        <w:tc>
          <w:tcPr>
            <w:tcW w:w="5565" w:type="dxa"/>
            <w:gridSpan w:val="2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检查生产企业家次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50</w:t>
            </w:r>
          </w:p>
        </w:tc>
      </w:tr>
      <w:tr>
        <w:trPr>
          <w:trHeight w:val="547"/>
        </w:trPr>
        <w:tc>
          <w:tcPr>
            <w:tcW w:w="2835" w:type="dxa"/>
            <w:vMerge w:val="restart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全面检查高风险企业</w:t>
            </w:r>
          </w:p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含无菌医疗器械的生产企业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15</w:t>
            </w:r>
          </w:p>
        </w:tc>
      </w:tr>
      <w:tr>
        <w:trPr>
          <w:trHeight w:val="547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含植入性医疗器械的生产企业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  <w:tr>
        <w:trPr>
          <w:trHeight w:val="547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第三类医疗器械的生产企业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</w:t>
            </w:r>
          </w:p>
        </w:tc>
      </w:tr>
      <w:tr>
        <w:trPr>
          <w:trHeight w:val="273"/>
        </w:trPr>
        <w:tc>
          <w:tcPr>
            <w:tcW w:w="2835" w:type="dxa"/>
            <w:vMerge w:val="restart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医疗器械生产企业飞行检查</w:t>
            </w:r>
          </w:p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省级及以下组织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8</w:t>
            </w:r>
          </w:p>
        </w:tc>
      </w:tr>
      <w:tr>
        <w:trPr>
          <w:trHeight w:val="273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停产整改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</w:t>
            </w:r>
          </w:p>
        </w:tc>
      </w:tr>
    </w:tbl>
    <w:p>
      <w:pPr>
        <w:jc w:val="center"/>
      </w:pP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/>
          <w:sz w:val="30"/>
          <w:szCs w:val="30"/>
        </w:rPr>
        <w:t>化妆品</w:t>
      </w:r>
      <w:r>
        <w:rPr>
          <w:rFonts w:ascii="宋体" w:hint="eastAsia"/>
          <w:sz w:val="30"/>
          <w:szCs w:val="30"/>
        </w:rPr>
        <w:t>生产企业日常监管情况</w:t>
      </w:r>
    </w:p>
    <w:tbl>
      <w:tblPr>
        <w:jc w:val="center"/>
        <w:tblW w:w="76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3"/>
        <w:gridCol w:w="1384"/>
        <w:gridCol w:w="2589"/>
      </w:tblGrid>
      <w:tr>
        <w:trPr>
          <w:trHeight w:val="447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396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检查化妆品生产企业次数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44</w:t>
            </w:r>
          </w:p>
        </w:tc>
      </w:tr>
      <w:tr>
        <w:trPr>
          <w:trHeight w:val="396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抽验化妆品批次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批次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224</w:t>
            </w:r>
          </w:p>
        </w:tc>
      </w:tr>
      <w:tr>
        <w:trPr>
          <w:trHeight w:val="396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飞行检查化妆品生产企业次数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22</w:t>
            </w:r>
          </w:p>
        </w:tc>
      </w:tr>
      <w:tr>
        <w:trPr>
          <w:trHeight w:val="396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          责令暂停生产企业家次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三、</w:t>
      </w:r>
      <w:r>
        <w:rPr>
          <w:rFonts w:ascii="黑体" w:eastAsia="黑体" w:hint="eastAsia"/>
          <w:sz w:val="32"/>
          <w:szCs w:val="32"/>
        </w:rPr>
        <w:t>全区“两品一械”</w:t>
      </w:r>
      <w:r>
        <w:rPr>
          <w:rFonts w:ascii="黑体" w:eastAsia="黑体"/>
          <w:sz w:val="32"/>
          <w:szCs w:val="32"/>
        </w:rPr>
        <w:t>经营</w:t>
      </w:r>
      <w:r>
        <w:rPr>
          <w:rFonts w:ascii="黑体" w:eastAsia="黑体" w:hint="eastAsia"/>
          <w:sz w:val="32"/>
          <w:szCs w:val="32"/>
        </w:rPr>
        <w:t>企业日常监管情况统计表</w:t>
      </w: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药品</w:t>
      </w:r>
      <w:r>
        <w:rPr>
          <w:rFonts w:ascii="宋体"/>
          <w:sz w:val="30"/>
          <w:szCs w:val="30"/>
        </w:rPr>
        <w:t>经营批发</w:t>
      </w:r>
      <w:r>
        <w:rPr>
          <w:rFonts w:ascii="宋体" w:hint="eastAsia"/>
          <w:sz w:val="30"/>
          <w:szCs w:val="30"/>
        </w:rPr>
        <w:t>企业日常监管情况</w:t>
      </w:r>
    </w:p>
    <w:tbl>
      <w:tblPr>
        <w:jc w:val="center"/>
        <w:tblW w:w="74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1969"/>
        <w:gridCol w:w="2225"/>
      </w:tblGrid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企业家次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53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发现违法</w:t>
            </w:r>
            <w:r>
              <w:rPr>
                <w:rFonts w:ascii="宋体" w:cs="宋体"/>
                <w:color w:val="000000"/>
                <w:szCs w:val="21"/>
              </w:rPr>
              <w:t>违规</w:t>
            </w:r>
            <w:r>
              <w:rPr>
                <w:rFonts w:ascii="宋体" w:cs="宋体" w:hint="eastAsia"/>
                <w:color w:val="000000"/>
                <w:szCs w:val="21"/>
              </w:rPr>
              <w:t>的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4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完成整改的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9</w:t>
            </w:r>
          </w:p>
        </w:tc>
      </w:tr>
    </w:tbl>
    <w:p>
      <w:pPr>
        <w:jc w:val="center"/>
      </w:pP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药品</w:t>
      </w:r>
      <w:r>
        <w:rPr>
          <w:rFonts w:ascii="宋体"/>
          <w:sz w:val="30"/>
          <w:szCs w:val="30"/>
        </w:rPr>
        <w:t>经营零售</w:t>
      </w:r>
      <w:r>
        <w:rPr>
          <w:rFonts w:ascii="宋体" w:hint="eastAsia"/>
          <w:sz w:val="30"/>
          <w:szCs w:val="30"/>
        </w:rPr>
        <w:t>企业日常监管情况</w:t>
      </w:r>
    </w:p>
    <w:tbl>
      <w:tblPr>
        <w:jc w:val="center"/>
        <w:tblW w:w="74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1969"/>
        <w:gridCol w:w="2225"/>
      </w:tblGrid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企业家次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2904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发现违法</w:t>
            </w:r>
            <w:r>
              <w:rPr>
                <w:rFonts w:ascii="宋体" w:cs="宋体"/>
                <w:color w:val="000000"/>
                <w:szCs w:val="21"/>
              </w:rPr>
              <w:t>违规</w:t>
            </w:r>
            <w:r>
              <w:rPr>
                <w:rFonts w:ascii="宋体" w:cs="宋体" w:hint="eastAsia"/>
                <w:color w:val="000000"/>
                <w:szCs w:val="21"/>
              </w:rPr>
              <w:t>的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162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完成整改的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170</w:t>
            </w:r>
            <w:bookmarkStart w:id="0" w:name="_GoBack"/>
            <w:bookmarkEnd w:id="0"/>
          </w:p>
        </w:tc>
      </w:tr>
    </w:tbl>
    <w:p>
      <w:pPr>
        <w:jc w:val="center"/>
      </w:pP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/>
          <w:sz w:val="30"/>
          <w:szCs w:val="30"/>
        </w:rPr>
        <w:t>医疗器械经营、使用</w:t>
      </w:r>
      <w:r>
        <w:rPr>
          <w:rFonts w:ascii="宋体" w:hint="eastAsia"/>
          <w:sz w:val="30"/>
          <w:szCs w:val="30"/>
        </w:rPr>
        <w:t>日常监管情况</w:t>
      </w:r>
    </w:p>
    <w:tbl>
      <w:tblPr>
        <w:jc w:val="center"/>
        <w:tblW w:w="8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1470"/>
        <w:gridCol w:w="2342"/>
      </w:tblGrid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检查经营企业、使用单位家次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3490</w:t>
            </w:r>
          </w:p>
        </w:tc>
      </w:tr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省级及以下组织医疗器械经营企业飞行检查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批次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3</w:t>
            </w:r>
          </w:p>
        </w:tc>
      </w:tr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存在违法违规的企业或单位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81</w:t>
            </w:r>
          </w:p>
        </w:tc>
      </w:tr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完成整改的企业或单位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79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四、</w:t>
      </w:r>
      <w:r>
        <w:rPr>
          <w:rFonts w:ascii="黑体" w:eastAsia="黑体" w:hint="eastAsia"/>
          <w:sz w:val="32"/>
          <w:szCs w:val="32"/>
        </w:rPr>
        <w:t>全区“两品一械”企业情况统计表</w:t>
      </w: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药品</w:t>
      </w:r>
      <w:r>
        <w:rPr>
          <w:rFonts w:ascii="宋体"/>
          <w:sz w:val="30"/>
          <w:szCs w:val="30"/>
        </w:rPr>
        <w:t>经营批发</w:t>
      </w:r>
      <w:r>
        <w:rPr>
          <w:rFonts w:ascii="宋体" w:hint="eastAsia"/>
          <w:sz w:val="30"/>
          <w:szCs w:val="30"/>
        </w:rPr>
        <w:t>企业情况</w:t>
      </w:r>
    </w:p>
    <w:tbl>
      <w:tblPr>
        <w:jc w:val="center"/>
        <w:tblW w:w="89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1417"/>
        <w:gridCol w:w="1108"/>
        <w:gridCol w:w="2056"/>
        <w:gridCol w:w="2056"/>
      </w:tblGrid>
      <w:tr>
        <w:trPr>
          <w:trHeight w:val="548"/>
        </w:trPr>
        <w:tc>
          <w:tcPr>
            <w:tcW w:w="23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法人批发</w:t>
            </w:r>
          </w:p>
        </w:tc>
        <w:tc>
          <w:tcPr>
            <w:tcW w:w="110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非法人批发</w:t>
            </w:r>
          </w:p>
        </w:tc>
        <w:tc>
          <w:tcPr>
            <w:tcW w:w="20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零售连锁总部数量</w:t>
            </w:r>
          </w:p>
        </w:tc>
        <w:tc>
          <w:tcPr>
            <w:tcW w:w="20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合计</w:t>
            </w:r>
          </w:p>
        </w:tc>
      </w:tr>
      <w:tr>
        <w:trPr>
          <w:trHeight w:val="417"/>
        </w:trPr>
        <w:tc>
          <w:tcPr>
            <w:tcW w:w="2361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本期末实有企业数量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329</w:t>
            </w:r>
          </w:p>
        </w:tc>
        <w:tc>
          <w:tcPr>
            <w:tcW w:w="110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20</w:t>
            </w:r>
          </w:p>
        </w:tc>
        <w:tc>
          <w:tcPr>
            <w:tcW w:w="20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233</w:t>
            </w:r>
          </w:p>
        </w:tc>
        <w:tc>
          <w:tcPr>
            <w:tcW w:w="20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582</w:t>
            </w:r>
          </w:p>
        </w:tc>
      </w:tr>
    </w:tbl>
    <w:p>
      <w:pPr>
        <w:jc w:val="center"/>
      </w:pP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药品</w:t>
      </w:r>
      <w:r>
        <w:rPr>
          <w:rFonts w:ascii="宋体"/>
          <w:sz w:val="30"/>
          <w:szCs w:val="30"/>
        </w:rPr>
        <w:t>经营零售</w:t>
      </w:r>
      <w:r>
        <w:rPr>
          <w:rFonts w:ascii="宋体" w:hint="eastAsia"/>
          <w:sz w:val="30"/>
          <w:szCs w:val="30"/>
        </w:rPr>
        <w:t>企业情况</w:t>
      </w:r>
    </w:p>
    <w:tbl>
      <w:tblPr>
        <w:jc w:val="center"/>
        <w:tblW w:w="81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2289"/>
        <w:gridCol w:w="1440"/>
        <w:gridCol w:w="2100"/>
      </w:tblGrid>
      <w:tr>
        <w:trPr>
          <w:trHeight w:val="548"/>
        </w:trPr>
        <w:tc>
          <w:tcPr>
            <w:tcW w:w="23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22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零售连锁门店数量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零售</w:t>
            </w:r>
          </w:p>
        </w:tc>
        <w:tc>
          <w:tcPr>
            <w:tcW w:w="210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合计</w:t>
            </w:r>
          </w:p>
        </w:tc>
      </w:tr>
      <w:tr>
        <w:trPr>
          <w:trHeight w:val="443"/>
        </w:trPr>
        <w:tc>
          <w:tcPr>
            <w:tcW w:w="2361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本期末实有企业数量</w:t>
            </w:r>
          </w:p>
        </w:tc>
        <w:tc>
          <w:tcPr>
            <w:tcW w:w="22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15854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6823</w:t>
            </w:r>
          </w:p>
        </w:tc>
        <w:tc>
          <w:tcPr>
            <w:tcW w:w="210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22677</w:t>
            </w:r>
          </w:p>
        </w:tc>
      </w:tr>
    </w:tbl>
    <w:p>
      <w:pPr>
        <w:jc w:val="center"/>
      </w:pPr>
    </w:p>
    <w:p>
      <w:pPr>
        <w:jc w:val="center"/>
        <w:rPr>
          <w:rFonts w:ascii="宋体" w:eastAsia="宋体"/>
          <w:strike w:val="0"/>
          <w:dstrike w:val="0"/>
          <w:color w:val="000000"/>
          <w:sz w:val="32"/>
          <w:szCs w:val="32"/>
        </w:rPr>
      </w:pPr>
      <w:r>
        <w:rPr>
          <w:rFonts w:ascii="宋体" w:eastAsia="宋体"/>
          <w:strike w:val="0"/>
          <w:dstrike w:val="0"/>
          <w:color w:val="000000"/>
          <w:sz w:val="32"/>
          <w:szCs w:val="32"/>
        </w:rPr>
        <w:t>医疗器械生产企业许可及备案情况</w:t>
      </w:r>
    </w:p>
    <w:tbl>
      <w:tblPr>
        <w:jc w:val="center"/>
        <w:tblW w:w="92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3755"/>
        <w:gridCol w:w="1260"/>
        <w:gridCol w:w="2589"/>
      </w:tblGrid>
      <w:tr>
        <w:trPr>
          <w:trHeight w:val="439"/>
        </w:trPr>
        <w:tc>
          <w:tcPr>
            <w:tcW w:w="5381" w:type="dxa"/>
            <w:gridSpan w:val="2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39"/>
        </w:trPr>
        <w:tc>
          <w:tcPr>
            <w:tcW w:w="1627" w:type="dxa"/>
            <w:vMerge w:val="restar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生产企业情况</w:t>
            </w:r>
          </w:p>
        </w:tc>
        <w:tc>
          <w:tcPr>
            <w:tcW w:w="375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生产一类医疗器械产品的企业数量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219</w:t>
            </w:r>
          </w:p>
        </w:tc>
      </w:tr>
      <w:tr>
        <w:trPr>
          <w:trHeight w:val="439"/>
        </w:trPr>
        <w:tc>
          <w:tcPr>
            <w:vMerge/>
            <w:shd w:val="clear" w:color="auto" w:fill="FFFFFF"/>
            <w:noWrap/>
            <w:vAlign w:val="center"/>
          </w:tcPr>
          <w:p/>
        </w:tc>
        <w:tc>
          <w:tcPr>
            <w:tcW w:w="375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生产二类医疗器械产品的企业数量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194</w:t>
            </w:r>
          </w:p>
        </w:tc>
      </w:tr>
      <w:tr>
        <w:trPr>
          <w:trHeight w:val="439"/>
        </w:trPr>
        <w:tc>
          <w:tcPr>
            <w:vMerge/>
            <w:shd w:val="clear" w:color="auto" w:fill="FFFFFF"/>
            <w:noWrap/>
            <w:vAlign w:val="center"/>
          </w:tcPr>
          <w:p/>
        </w:tc>
        <w:tc>
          <w:tcPr>
            <w:tcW w:w="375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生产三类医疗器械产品的企业数量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8</w:t>
            </w:r>
          </w:p>
        </w:tc>
      </w:tr>
      <w:tr>
        <w:trPr>
          <w:trHeight w:val="439"/>
        </w:trPr>
        <w:tc>
          <w:tcPr>
            <w:vMerge/>
            <w:shd w:val="clear" w:color="auto" w:fill="FFFFFF"/>
            <w:noWrap/>
            <w:vAlign w:val="center"/>
          </w:tcPr>
          <w:p/>
        </w:tc>
        <w:tc>
          <w:tcPr>
            <w:tcW w:w="375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生产企业总数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348</w:t>
            </w:r>
          </w:p>
        </w:tc>
      </w:tr>
    </w:tbl>
    <w:p/>
    <w:p>
      <w:pPr>
        <w:jc w:val="center"/>
        <w:rPr>
          <w:rFonts w:ascii="宋体" w:eastAsia="宋体"/>
          <w:strike w:val="0"/>
          <w:dstrike w:val="0"/>
          <w:color w:val="000000"/>
          <w:sz w:val="32"/>
          <w:szCs w:val="32"/>
        </w:rPr>
      </w:pPr>
      <w:r>
        <w:rPr>
          <w:rFonts w:ascii="宋体" w:eastAsia="宋体"/>
          <w:strike w:val="0"/>
          <w:dstrike w:val="0"/>
          <w:color w:val="000000"/>
          <w:sz w:val="32"/>
          <w:szCs w:val="32"/>
        </w:rPr>
        <w:t>医疗器械经营企业许可、备案情况</w:t>
      </w:r>
    </w:p>
    <w:tbl>
      <w:tblPr>
        <w:jc w:val="center"/>
        <w:tblW w:w="94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4143"/>
        <w:gridCol w:w="1414"/>
        <w:gridCol w:w="2156"/>
      </w:tblGrid>
      <w:tr>
        <w:trPr>
          <w:trHeight w:val="406"/>
        </w:trPr>
        <w:tc>
          <w:tcPr>
            <w:tcW w:w="5875" w:type="dxa"/>
            <w:gridSpan w:val="2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   目</w:t>
            </w:r>
          </w:p>
        </w:tc>
        <w:tc>
          <w:tcPr>
            <w:tcW w:w="141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1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06"/>
        </w:trPr>
        <w:tc>
          <w:tcPr>
            <w:tcW w:w="1732" w:type="dxa"/>
            <w:vMerge w:val="restart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经营企业情况</w:t>
            </w:r>
          </w:p>
        </w:tc>
        <w:tc>
          <w:tcPr>
            <w:tcW w:w="414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仅从事第二类医疗器械经营的企业</w:t>
            </w:r>
          </w:p>
        </w:tc>
        <w:tc>
          <w:tcPr>
            <w:tcW w:w="141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1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31160</w:t>
            </w:r>
          </w:p>
        </w:tc>
      </w:tr>
      <w:tr>
        <w:trPr>
          <w:trHeight w:val="406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414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仅从事第三类医疗器械经营的企业</w:t>
            </w:r>
          </w:p>
        </w:tc>
        <w:tc>
          <w:tcPr>
            <w:tcW w:w="141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1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1100</w:t>
            </w:r>
          </w:p>
        </w:tc>
      </w:tr>
      <w:tr>
        <w:trPr>
          <w:trHeight w:val="406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414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同时从事第二、三类医疗器械经营的企业</w:t>
            </w:r>
          </w:p>
        </w:tc>
        <w:tc>
          <w:tcPr>
            <w:tcW w:w="141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1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6012</w:t>
            </w:r>
          </w:p>
        </w:tc>
      </w:tr>
    </w:tbl>
    <w:p/>
    <w:p/>
    <w:p>
      <w:pPr>
        <w:jc w:val="center"/>
        <w:rPr>
          <w:rFonts w:ascii="宋体" w:eastAsia="宋体"/>
          <w:strike w:val="0"/>
          <w:dstrike w:val="0"/>
          <w:color w:val="000000"/>
          <w:sz w:val="32"/>
          <w:szCs w:val="32"/>
        </w:rPr>
      </w:pPr>
      <w:r>
        <w:rPr>
          <w:rFonts w:ascii="宋体" w:eastAsia="宋体"/>
          <w:strike w:val="0"/>
          <w:dstrike w:val="0"/>
          <w:color w:val="000000"/>
          <w:sz w:val="32"/>
          <w:szCs w:val="32"/>
        </w:rPr>
        <w:t>医疗器械网络交易服务第三方平台备案情况</w:t>
      </w:r>
    </w:p>
    <w:tbl>
      <w:tblPr>
        <w:jc w:val="center"/>
        <w:tblW w:w="92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8"/>
        <w:gridCol w:w="1680"/>
        <w:gridCol w:w="3246"/>
      </w:tblGrid>
      <w:tr>
        <w:trPr>
          <w:trHeight w:val="376"/>
        </w:trPr>
        <w:tc>
          <w:tcPr>
            <w:tcW w:w="430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68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324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备案数量</w:t>
            </w:r>
          </w:p>
        </w:tc>
      </w:tr>
      <w:tr>
        <w:trPr>
          <w:trHeight w:val="376"/>
        </w:trPr>
        <w:tc>
          <w:tcPr>
            <w:tcW w:w="430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提供医疗器械网络交易服务第三方平台服务的企业</w:t>
            </w:r>
          </w:p>
        </w:tc>
        <w:tc>
          <w:tcPr>
            <w:tcW w:w="168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324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15</w:t>
            </w:r>
          </w:p>
        </w:tc>
      </w:tr>
    </w:tbl>
    <w:p/>
    <w:p/>
    <w:p/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hAnsi="Times New Roman"/>
      <w:kern w:val="2"/>
      <w:sz w:val="21"/>
      <w:lang w:val="en-US" w:eastAsia="zh-CN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1431</TotalTime>
  <Application>Yozo_Office</Application>
  <Pages>3</Pages>
  <Words>914</Words>
  <Characters>991</Characters>
  <Lines>212</Lines>
  <Paragraphs>185</Paragraphs>
  <CharactersWithSpaces>1066</CharactersWithSpaces>
  <Company>Organization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</dc:creator>
  <cp:lastModifiedBy>ad</cp:lastModifiedBy>
  <cp:revision>1</cp:revision>
  <dcterms:created xsi:type="dcterms:W3CDTF">2021-12-14T09:18:44Z</dcterms:created>
  <dcterms:modified xsi:type="dcterms:W3CDTF">2021-12-15T09:10:13Z</dcterms:modified>
</cp:coreProperties>
</file>