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32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92"/>
        <w:gridCol w:w="465"/>
        <w:gridCol w:w="695"/>
        <w:gridCol w:w="504"/>
        <w:gridCol w:w="296"/>
        <w:gridCol w:w="281"/>
        <w:gridCol w:w="579"/>
        <w:gridCol w:w="377"/>
        <w:gridCol w:w="803"/>
        <w:gridCol w:w="760"/>
        <w:gridCol w:w="980"/>
        <w:gridCol w:w="345"/>
        <w:gridCol w:w="815"/>
        <w:gridCol w:w="82"/>
        <w:gridCol w:w="864"/>
        <w:gridCol w:w="692"/>
        <w:gridCol w:w="17"/>
        <w:gridCol w:w="131"/>
        <w:gridCol w:w="254"/>
        <w:gridCol w:w="531"/>
        <w:gridCol w:w="449"/>
        <w:gridCol w:w="440"/>
        <w:gridCol w:w="711"/>
        <w:gridCol w:w="35"/>
        <w:gridCol w:w="69"/>
        <w:gridCol w:w="711"/>
        <w:gridCol w:w="654"/>
        <w:gridCol w:w="692"/>
      </w:tblGrid>
      <w:tr>
        <w:trPr>
          <w:gridAfter w:val="1"/>
          <w:wAfter w:w="692" w:type="dxa"/>
          <w:trHeight w:val="90" w:hRule="atLeast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560" w:lineRule="exact"/>
              <w:jc w:val="both"/>
              <w:rPr>
                <w:rFonts w:hint="eastAsia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附件1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8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92" w:type="dxa"/>
          <w:trHeight w:val="660" w:hRule="atLeast"/>
        </w:trPr>
        <w:tc>
          <w:tcPr>
            <w:tcW w:w="14040" w:type="dxa"/>
            <w:gridSpan w:val="2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 w:cs="Times New Roman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Times New Roman" w:hAnsi="Times New Roman" w:eastAsia="方正小标宋简体" w:cs="Times New Roman"/>
                <w:kern w:val="0"/>
                <w:sz w:val="40"/>
                <w:szCs w:val="40"/>
              </w:rPr>
              <w:t>广西壮族自治区食品药品检验所2021年度公开招聘工作人员岗位信息表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名称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专业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年龄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考试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方式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植物分类与鉴定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专技十二级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植物学、生物学、生物工程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研究生（硕士及以上学位）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应届毕业生和择业期内未落实工作单位的高校毕业生</w:t>
            </w:r>
          </w:p>
        </w:tc>
      </w:tr>
      <w:tr>
        <w:trPr>
          <w:trHeight w:val="980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中药鉴定分析与检验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专技十二级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中药学、中药鉴定学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研究生（硕士及以上学位）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980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化学药品质量分析与检验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专技十二级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分析化学、药物分析、生物医学工程、化学工程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研究生（硕士及以上学位）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应届毕业生和择业期内未落实工作单位的高校毕业生</w:t>
            </w:r>
          </w:p>
        </w:tc>
      </w:tr>
      <w:tr>
        <w:trPr>
          <w:trHeight w:val="1096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化妆品、保健食品检验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专技十二级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药学、药物分析、化学工程、分析化学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研究生（硕士及以上学位）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rPr>
          <w:trHeight w:val="1138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微生物、生物技术药物质量分析与检验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专技十二级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微生物、生物化学与分子生物学、生物工程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研究生（硕士及以上学位）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应届毕业生和择业期内未落实工作单位的高校毕业生</w:t>
            </w:r>
          </w:p>
        </w:tc>
      </w:tr>
      <w:tr>
        <w:trPr>
          <w:trHeight w:val="1258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药理毒理检验研究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专技十二级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药理学、卫生毒理学、生物医学工程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研究生（硕士及以上学位）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应届毕业生和择业期内未落实工作单位的高校毕业生</w:t>
            </w:r>
          </w:p>
        </w:tc>
      </w:tr>
      <w:tr>
        <w:trPr>
          <w:trHeight w:val="1125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病理检验与研究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专技十二级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病理学与病理生理学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研究生（硕士及以上学位）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</w:p>
        </w:tc>
      </w:tr>
      <w:tr>
        <w:trPr>
          <w:trHeight w:val="90" w:hRule="atLeast"/>
        </w:trPr>
        <w:tc>
          <w:tcPr>
            <w:tcW w:w="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中药质量分析与检验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专技十一级</w:t>
            </w:r>
          </w:p>
        </w:tc>
        <w:tc>
          <w:tcPr>
            <w:tcW w:w="15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中药学、生药学、药物分析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本科（学士及以上学位）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中级职称（岗位相关专业系列）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具有2年以上工作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经历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本岗位相关职称专业系列为：卫生系列药学、卫生技术类相关专业方向，工程系列药学、化学相关专业方向</w:t>
            </w:r>
          </w:p>
        </w:tc>
      </w:tr>
      <w:tr>
        <w:trPr>
          <w:trHeight w:val="1285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化妆品、保健食品检验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专技十一级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食品质量与安全、药物分析、分析化学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本科（学士及以上学位）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中级职称（岗位相关专业系列）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具有2年以上工作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经历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本岗位相关职称专业系列为：卫生系列药学、卫生技术类相关专业方向，工程系列药学、食品、化学相关专业方向</w:t>
            </w:r>
          </w:p>
        </w:tc>
      </w:tr>
      <w:tr>
        <w:trPr>
          <w:trHeight w:val="1285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行政管理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专技十一级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汉语言文学、广播电视新闻学、文秘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本科（学士及以上学位）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中级职称（岗位相关专业系列）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具有2年以上工作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经历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本岗位相关职称专业系列为：经济系列人力资源、工商管理相关专业方向、新闻系列、出版系列</w:t>
            </w:r>
          </w:p>
        </w:tc>
      </w:tr>
      <w:tr>
        <w:trPr>
          <w:trHeight w:val="1285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网络信息管理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专技十一级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计算机科学与技术、计算机网络工程、计算机数据库技术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本科（学士及以上学位）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中级职称（岗位相关专业系列）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具有2年以上工作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经历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面试+实操+考核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本岗位相关职称专业系列为：工程系列计算机网络、数据库相关专业方向</w:t>
            </w:r>
          </w:p>
        </w:tc>
      </w:tr>
      <w:tr>
        <w:trPr>
          <w:trHeight w:val="1285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实验动物管理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专技十一级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动物科学、动物医学、实验动物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本科（学士及以上学位）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中级职称（岗位相关专业系列）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具有2年以上工作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经历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本岗位相关职称专业系列为：农业系列畜牧、兽医相关专业方向</w:t>
            </w:r>
          </w:p>
        </w:tc>
      </w:tr>
      <w:tr>
        <w:trPr>
          <w:trHeight w:val="1285" w:hRule="atLeast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广西壮族自治区食品药品检验所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人事管理</w:t>
            </w:r>
          </w:p>
        </w:tc>
        <w:tc>
          <w:tcPr>
            <w:tcW w:w="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1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专技十一级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人力资源管理、公共事务管理、经济学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本科（学士及以上学位）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周岁及以下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中级职称（岗位相关专业系列）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具有2年以上工作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经历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面试+考核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实名编制</w:t>
            </w:r>
          </w:p>
        </w:tc>
        <w:tc>
          <w:tcPr>
            <w:tcW w:w="21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Times New Roman" w:hAnsi="Times New Roman" w:eastAsia="仿宋_GB2312" w:cs="Times New Roman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本岗位相关职称专业系列为：经济系列人力资源、工商管理相关专业方向</w:t>
            </w:r>
          </w:p>
        </w:tc>
      </w:tr>
      <w:tr>
        <w:trPr>
          <w:trHeight w:val="419" w:hRule="atLeast"/>
        </w:trPr>
        <w:tc>
          <w:tcPr>
            <w:tcW w:w="3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编办批复时间</w:t>
            </w:r>
          </w:p>
        </w:tc>
        <w:tc>
          <w:tcPr>
            <w:tcW w:w="10991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2021年6月21日</w:t>
            </w:r>
          </w:p>
        </w:tc>
      </w:tr>
      <w:tr>
        <w:trPr>
          <w:trHeight w:val="288" w:hRule="atLeast"/>
        </w:trPr>
        <w:tc>
          <w:tcPr>
            <w:tcW w:w="374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事业单位意见</w:t>
            </w:r>
          </w:p>
        </w:tc>
        <w:tc>
          <w:tcPr>
            <w:tcW w:w="6314" w:type="dxa"/>
            <w:gridSpan w:val="11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 xml:space="preserve">填报信息情况属实。   </w:t>
            </w:r>
          </w:p>
        </w:tc>
        <w:tc>
          <w:tcPr>
            <w:tcW w:w="255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桑彤0771-5827078</w:t>
            </w:r>
          </w:p>
        </w:tc>
      </w:tr>
      <w:tr>
        <w:trPr>
          <w:trHeight w:val="288" w:hRule="atLeast"/>
        </w:trPr>
        <w:tc>
          <w:tcPr>
            <w:tcW w:w="3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14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同意</w:t>
            </w:r>
          </w:p>
        </w:tc>
        <w:tc>
          <w:tcPr>
            <w:tcW w:w="255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rPr>
          <w:trHeight w:val="288" w:hRule="atLeast"/>
        </w:trPr>
        <w:tc>
          <w:tcPr>
            <w:tcW w:w="3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14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 xml:space="preserve">                                   （单位公章）                                                                                 </w:t>
            </w:r>
          </w:p>
        </w:tc>
        <w:tc>
          <w:tcPr>
            <w:tcW w:w="255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rPr>
          <w:trHeight w:val="289" w:hRule="atLeast"/>
        </w:trPr>
        <w:tc>
          <w:tcPr>
            <w:tcW w:w="3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14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 xml:space="preserve">                                  2021 年7月5日</w:t>
            </w:r>
          </w:p>
        </w:tc>
        <w:tc>
          <w:tcPr>
            <w:tcW w:w="255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rPr>
          <w:trHeight w:val="288" w:hRule="atLeast"/>
        </w:trPr>
        <w:tc>
          <w:tcPr>
            <w:tcW w:w="374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6314" w:type="dxa"/>
            <w:gridSpan w:val="11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经认真审核，情况属实，同意报送。</w:t>
            </w:r>
          </w:p>
        </w:tc>
        <w:tc>
          <w:tcPr>
            <w:tcW w:w="2551" w:type="dxa"/>
            <w:gridSpan w:val="7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2126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  <w:tr>
        <w:trPr>
          <w:trHeight w:val="288" w:hRule="atLeast"/>
        </w:trPr>
        <w:tc>
          <w:tcPr>
            <w:tcW w:w="3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14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55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rPr>
          <w:trHeight w:val="288" w:hRule="atLeast"/>
        </w:trPr>
        <w:tc>
          <w:tcPr>
            <w:tcW w:w="3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14" w:type="dxa"/>
            <w:gridSpan w:val="11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 xml:space="preserve">                                  （单位公章）                                                                            </w:t>
            </w:r>
          </w:p>
        </w:tc>
        <w:tc>
          <w:tcPr>
            <w:tcW w:w="255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rPr>
          <w:trHeight w:val="281" w:hRule="atLeast"/>
        </w:trPr>
        <w:tc>
          <w:tcPr>
            <w:tcW w:w="374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314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 xml:space="preserve">                                   年    月    日 </w:t>
            </w:r>
          </w:p>
        </w:tc>
        <w:tc>
          <w:tcPr>
            <w:tcW w:w="2551" w:type="dxa"/>
            <w:gridSpan w:val="7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126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rPr>
          <w:trHeight w:val="270" w:hRule="atLeast"/>
        </w:trPr>
        <w:tc>
          <w:tcPr>
            <w:tcW w:w="37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  <w:t>备注</w:t>
            </w:r>
          </w:p>
        </w:tc>
        <w:tc>
          <w:tcPr>
            <w:tcW w:w="10991" w:type="dxa"/>
            <w:gridSpan w:val="2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47B56"/>
    <w:rsid w:val="6044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4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2021-08-16T09:42:00Z</dcterms:created>
  <dc:creator>甘浩良</dc:creator>
  <cp:lastModifiedBy>甘浩良</cp:lastModifiedBy>
  <dcterms:modified xsi:type="dcterms:W3CDTF">2021-08-16T09:43:05Z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2632D21F470346EC8F54C15120F4EBA6</vt:lpwstr>
  </property>
</Properties>
</file>