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center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黄荆叶   棵劲</w:t>
      </w:r>
    </w:p>
    <w:p>
      <w:pPr>
        <w:widowControl/>
        <w:adjustRightInd w:val="0"/>
        <w:snapToGrid w:val="0"/>
        <w:spacing w:after="200"/>
        <w:jc w:val="center"/>
        <w:rPr>
          <w:rFonts w:ascii="黑体" w:hAnsi="黑体" w:eastAsia="黑体"/>
          <w:kern w:val="0"/>
          <w:sz w:val="24"/>
        </w:rPr>
      </w:pPr>
      <w:r>
        <w:rPr>
          <w:rFonts w:ascii="黑体" w:hAnsi="黑体" w:eastAsia="黑体"/>
          <w:kern w:val="0"/>
          <w:sz w:val="28"/>
        </w:rPr>
        <w:t xml:space="preserve">Huangjingye   </w:t>
      </w:r>
      <w:r>
        <w:rPr>
          <w:rFonts w:hint="eastAsia" w:ascii="黑体" w:hAnsi="黑体" w:eastAsia="黑体"/>
          <w:kern w:val="0"/>
          <w:sz w:val="28"/>
        </w:rPr>
        <w:t>Gogingj</w:t>
      </w:r>
    </w:p>
    <w:p>
      <w:pPr>
        <w:widowControl/>
        <w:adjustRightInd w:val="0"/>
        <w:snapToGrid w:val="0"/>
        <w:spacing w:after="200"/>
        <w:jc w:val="center"/>
        <w:rPr>
          <w:b/>
          <w:kern w:val="0"/>
          <w:sz w:val="24"/>
        </w:rPr>
      </w:pPr>
      <w:r>
        <w:rPr>
          <w:b/>
          <w:kern w:val="0"/>
          <w:sz w:val="24"/>
        </w:rPr>
        <w:t>VITEX NEGUNDINIS FOLIUM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本品为马鞭草科植物黄荆</w:t>
      </w:r>
      <w:r>
        <w:rPr>
          <w:i/>
          <w:kern w:val="0"/>
          <w:szCs w:val="21"/>
        </w:rPr>
        <w:t>Vitex negundo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L.的新鲜叶或干燥叶。夏、秋二季叶茂盛时采收，除去茎枝，阴干或鲜用。</w:t>
      </w:r>
    </w:p>
    <w:p>
      <w:pPr>
        <w:widowControl/>
        <w:adjustRightInd w:val="0"/>
        <w:snapToGrid w:val="0"/>
        <w:spacing w:line="360" w:lineRule="auto"/>
        <w:ind w:firstLine="422" w:firstLineChars="200"/>
        <w:jc w:val="left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>【性状】</w:t>
      </w:r>
      <w:r>
        <w:rPr>
          <w:rFonts w:hint="eastAsia"/>
          <w:kern w:val="0"/>
          <w:szCs w:val="21"/>
        </w:rPr>
        <w:t xml:space="preserve">  鲜品  为掌状复叶，小叶3～5枚，上表面绿色，近无毛或疏被毛，下表面灰绿色，密被白色绒毛，中间小叶长4～13cm，宽1～4cm，两侧小叶依次渐小，披针形或椭圆状披针形，顶端渐尖，基部楔形，全缘或具粗锯齿。中间3枚小叶有柄，最外侧2枚小叶无柄或近无柄。总叶柄长3～7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cm，上面具</w:t>
      </w:r>
      <w:r>
        <w:rPr>
          <w:kern w:val="0"/>
          <w:szCs w:val="21"/>
        </w:rPr>
        <w:t>一</w:t>
      </w:r>
      <w:r>
        <w:rPr>
          <w:rFonts w:hint="eastAsia"/>
          <w:kern w:val="0"/>
          <w:szCs w:val="21"/>
        </w:rPr>
        <w:t>浅沟槽，密被白色柔毛。气芳香，味辛、微苦涩。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干品  多皱缩，有的破碎。完整者展开呈掌状复叶，小叶3～5枚，上表面灰黑色，近无毛或疏被毛，下表面灰白色，密被白色绒毛，中间小叶长4～13cm，宽1～4cm，两侧小叶依次渐小，披针形或椭圆状披针形，顶端渐尖，基部楔形，全缘或具粗锯齿。中间3枚小叶有柄，最外侧2枚小叶无柄或近无柄。总叶柄长3～7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cm，上面具一浅沟槽，密被白色柔毛。气芳香，味辛、微苦涩。</w:t>
      </w:r>
    </w:p>
    <w:p>
      <w:pPr>
        <w:widowControl/>
        <w:adjustRightInd w:val="0"/>
        <w:snapToGrid w:val="0"/>
        <w:spacing w:line="360" w:lineRule="auto"/>
        <w:ind w:firstLine="422" w:firstLineChars="200"/>
        <w:jc w:val="left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>【鉴别】</w:t>
      </w:r>
      <w:r>
        <w:rPr>
          <w:rFonts w:hint="eastAsia"/>
          <w:kern w:val="0"/>
          <w:szCs w:val="21"/>
        </w:rPr>
        <w:t>（1）本品叶横切面：上、下表皮细胞各1列，类方形或长方形，排列整齐，可见非腺毛及腺鳞，腺鳞柄短，腺头呈扁球状。栅栏组织细胞1～3列，排列紧密。海绵组织细胞排列疏松。</w:t>
      </w:r>
      <w:bookmarkStart w:id="0" w:name="_GoBack"/>
      <w:bookmarkEnd w:id="0"/>
      <w:r>
        <w:rPr>
          <w:rFonts w:hint="eastAsia"/>
          <w:kern w:val="0"/>
          <w:szCs w:val="21"/>
        </w:rPr>
        <w:t>主脉明显向下突出，下表皮内侧可见数列厚角细胞。主脉维管束外韧型，呈“U”字形，“U”形的凹部可见数个较小的维管束；木质部导管放射状排列；韧皮部较窄，外侧有纤维排列呈断续的环状。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叶表面观：上表皮细胞垂周壁较平直，表面观呈多角形或不规则形，有时可见非腺毛。下表皮细胞垂周壁较平直或微弯曲，表面观呈多角形或不规则形，气孔不定式。非腺毛较多，细胞1～5个，壁较薄，有的表面可见疣状突起；腺鳞柄短，腺头呈扁球状，细胞2～4个。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粉末灰绿色。非腺毛较多，细胞1～5个，直径15～26</w:t>
      </w:r>
      <w:r>
        <w:rPr>
          <w:kern w:val="0"/>
          <w:szCs w:val="21"/>
        </w:rPr>
        <w:t>μm</w:t>
      </w:r>
      <w:r>
        <w:rPr>
          <w:rFonts w:hint="eastAsia"/>
          <w:kern w:val="0"/>
          <w:szCs w:val="21"/>
        </w:rPr>
        <w:t>，壁较薄，有的表面可见疣状突起。腺鳞柄短，腺头扁球形，细胞2～4个。纤维多成束，直径11～26</w:t>
      </w:r>
      <w:r>
        <w:rPr>
          <w:kern w:val="0"/>
          <w:szCs w:val="21"/>
        </w:rPr>
        <w:t>μm，</w:t>
      </w:r>
      <w:r>
        <w:rPr>
          <w:rFonts w:hint="eastAsia"/>
          <w:kern w:val="0"/>
          <w:szCs w:val="21"/>
        </w:rPr>
        <w:t>壁较薄，细胞较大。导管主要为孔纹、螺纹导管，直径5～25</w:t>
      </w:r>
      <w:r>
        <w:rPr>
          <w:kern w:val="0"/>
          <w:szCs w:val="21"/>
        </w:rPr>
        <w:t>μm</w:t>
      </w:r>
      <w:r>
        <w:rPr>
          <w:rFonts w:hint="eastAsia"/>
          <w:kern w:val="0"/>
          <w:szCs w:val="21"/>
        </w:rPr>
        <w:t>。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（2）取本品（鲜品干燥后粉碎）粉末0.5g，加甲醇30ml，超声处理30分钟，滤过，滤液蒸干，残渣加甲醇1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ml使溶解，作为供试品溶液。取黄荆叶对照药材0.5g，同法制成对照药材溶液。照薄层色谱法（中国药典2020年版四部通则0502）试验，吸取上述两种溶液各5～10</w:t>
      </w:r>
      <w:r>
        <w:rPr>
          <w:kern w:val="0"/>
          <w:szCs w:val="21"/>
        </w:rPr>
        <w:t>μl</w:t>
      </w:r>
      <w:r>
        <w:rPr>
          <w:rFonts w:hint="eastAsia"/>
          <w:kern w:val="0"/>
          <w:szCs w:val="21"/>
        </w:rPr>
        <w:t>，分别点于同一硅胶GF</w:t>
      </w:r>
      <w:r>
        <w:rPr>
          <w:rFonts w:hint="eastAsia"/>
          <w:kern w:val="0"/>
          <w:szCs w:val="21"/>
          <w:vertAlign w:val="subscript"/>
        </w:rPr>
        <w:t>254</w:t>
      </w:r>
      <w:r>
        <w:rPr>
          <w:rFonts w:hint="eastAsia"/>
          <w:kern w:val="0"/>
          <w:szCs w:val="21"/>
        </w:rPr>
        <w:t>薄层板上，以石油醚（60～90℃）-乙酸乙酯-甲酸（6:4:0.4）为展开剂，展开，取出，晾干，置紫外光灯（254nm）下检视。供试品色谱中，在与对照药材色谱相应的位置上，显相同颜色的斑点。</w:t>
      </w:r>
    </w:p>
    <w:p>
      <w:pPr>
        <w:widowControl/>
        <w:adjustRightInd w:val="0"/>
        <w:snapToGrid w:val="0"/>
        <w:spacing w:line="360" w:lineRule="auto"/>
        <w:ind w:firstLine="422" w:firstLineChars="200"/>
        <w:jc w:val="left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>【检查】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b/>
          <w:kern w:val="0"/>
          <w:szCs w:val="21"/>
        </w:rPr>
        <w:t>水分</w:t>
      </w:r>
      <w:r>
        <w:rPr>
          <w:rFonts w:hint="eastAsia"/>
          <w:kern w:val="0"/>
          <w:szCs w:val="21"/>
        </w:rPr>
        <w:t xml:space="preserve">  干品不得过13.0%（中国药典2020年版四部通则0832第二法）。</w:t>
      </w:r>
    </w:p>
    <w:p>
      <w:pPr>
        <w:widowControl/>
        <w:adjustRightInd w:val="0"/>
        <w:snapToGrid w:val="0"/>
        <w:spacing w:line="360" w:lineRule="auto"/>
        <w:ind w:firstLine="422" w:firstLineChars="200"/>
        <w:jc w:val="left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>总灰分</w:t>
      </w:r>
      <w:r>
        <w:rPr>
          <w:rFonts w:hint="eastAsia"/>
          <w:kern w:val="0"/>
          <w:szCs w:val="21"/>
        </w:rPr>
        <w:t xml:space="preserve">  干品不得过10.0%（中国药典2020年版四部通则2302）。</w:t>
      </w:r>
    </w:p>
    <w:p>
      <w:pPr>
        <w:widowControl/>
        <w:adjustRightInd w:val="0"/>
        <w:snapToGrid w:val="0"/>
        <w:spacing w:line="360" w:lineRule="auto"/>
        <w:ind w:firstLine="422" w:firstLineChars="200"/>
        <w:jc w:val="left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>【浸出物】</w:t>
      </w:r>
      <w:r>
        <w:rPr>
          <w:rFonts w:hint="eastAsia"/>
          <w:kern w:val="0"/>
          <w:szCs w:val="21"/>
        </w:rPr>
        <w:t>　干品 照醇溶性浸出物测定法（中国药典2020年版四部通则2201）项下的热浸法测定，用乙醇作溶剂，不得少于14.0%。</w:t>
      </w:r>
    </w:p>
    <w:p>
      <w:pPr>
        <w:widowControl/>
        <w:adjustRightInd w:val="0"/>
        <w:snapToGrid w:val="0"/>
        <w:spacing w:line="360" w:lineRule="auto"/>
        <w:ind w:firstLine="422" w:firstLineChars="200"/>
        <w:jc w:val="left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>【炮制】</w:t>
      </w:r>
      <w:r>
        <w:rPr>
          <w:rFonts w:hint="eastAsia"/>
          <w:kern w:val="0"/>
          <w:szCs w:val="21"/>
        </w:rPr>
        <w:t>　干品  除去杂质和茎枝，阴干。</w:t>
      </w:r>
    </w:p>
    <w:p>
      <w:pPr>
        <w:widowControl/>
        <w:adjustRightInd w:val="0"/>
        <w:snapToGrid w:val="0"/>
        <w:spacing w:line="360" w:lineRule="auto"/>
        <w:ind w:firstLine="422" w:firstLineChars="200"/>
        <w:jc w:val="left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>【性味与归经】</w:t>
      </w:r>
      <w:r>
        <w:rPr>
          <w:rFonts w:hint="eastAsia"/>
          <w:kern w:val="0"/>
          <w:szCs w:val="21"/>
        </w:rPr>
        <w:t xml:space="preserve">  </w:t>
      </w:r>
      <w:r>
        <w:rPr>
          <w:rFonts w:hint="eastAsia"/>
          <w:b/>
          <w:kern w:val="0"/>
          <w:szCs w:val="21"/>
        </w:rPr>
        <w:t xml:space="preserve">中医 </w:t>
      </w:r>
      <w:r>
        <w:rPr>
          <w:rFonts w:hint="eastAsia"/>
          <w:kern w:val="0"/>
          <w:szCs w:val="21"/>
        </w:rPr>
        <w:t>　微苦、辛，平。归肺、胃经。</w:t>
      </w:r>
    </w:p>
    <w:p>
      <w:pPr>
        <w:widowControl/>
        <w:adjustRightInd w:val="0"/>
        <w:snapToGrid w:val="0"/>
        <w:spacing w:line="360" w:lineRule="auto"/>
        <w:ind w:firstLine="422" w:firstLineChars="200"/>
        <w:jc w:val="left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>壮医</w:t>
      </w:r>
      <w:r>
        <w:rPr>
          <w:rFonts w:hint="eastAsia"/>
          <w:kern w:val="0"/>
          <w:szCs w:val="21"/>
        </w:rPr>
        <w:t xml:space="preserve">   微苦、辣，平。</w:t>
      </w:r>
    </w:p>
    <w:p>
      <w:pPr>
        <w:widowControl/>
        <w:adjustRightInd w:val="0"/>
        <w:snapToGrid w:val="0"/>
        <w:spacing w:line="360" w:lineRule="auto"/>
        <w:ind w:firstLine="422" w:firstLineChars="200"/>
        <w:jc w:val="left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>【功能与主治】</w:t>
      </w:r>
      <w:r>
        <w:rPr>
          <w:rFonts w:hint="eastAsia"/>
          <w:kern w:val="0"/>
          <w:szCs w:val="21"/>
        </w:rPr>
        <w:t>　</w:t>
      </w:r>
      <w:r>
        <w:rPr>
          <w:rFonts w:hint="eastAsia"/>
          <w:b/>
          <w:kern w:val="0"/>
          <w:szCs w:val="21"/>
        </w:rPr>
        <w:t xml:space="preserve">中医 </w:t>
      </w:r>
      <w:r>
        <w:rPr>
          <w:rFonts w:hint="eastAsia"/>
          <w:kern w:val="0"/>
          <w:szCs w:val="21"/>
        </w:rPr>
        <w:t xml:space="preserve"> 祛风解表，止咳化痰，理气止痛。用于感冒，咳嗽，慢性支气管炎，风湿痹痛，胃痛，泄痢。</w:t>
      </w:r>
    </w:p>
    <w:p>
      <w:pPr>
        <w:widowControl/>
        <w:adjustRightInd w:val="0"/>
        <w:snapToGrid w:val="0"/>
        <w:spacing w:line="360" w:lineRule="auto"/>
        <w:ind w:firstLine="422" w:firstLineChars="200"/>
        <w:jc w:val="left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>壮医</w:t>
      </w:r>
      <w:r>
        <w:rPr>
          <w:rFonts w:hint="eastAsia"/>
          <w:kern w:val="0"/>
          <w:szCs w:val="21"/>
        </w:rPr>
        <w:t xml:space="preserve">  调龙路，通气道，利水道，调谷道，止咳嗽，祛风毒，解瘴毒。用于埃病（咳嗽），贫痧（感冒），发旺（风湿骨痛），瘴毒（疟疾），心头痛（胃痛），笨浮（水肿），痂（癣），兵淋嘞（崩漏）。</w:t>
      </w:r>
    </w:p>
    <w:p>
      <w:pPr>
        <w:widowControl/>
        <w:adjustRightInd w:val="0"/>
        <w:snapToGrid w:val="0"/>
        <w:spacing w:line="360" w:lineRule="auto"/>
        <w:ind w:firstLine="422" w:firstLineChars="200"/>
        <w:jc w:val="left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 xml:space="preserve">【用法与用量】 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b/>
          <w:kern w:val="0"/>
          <w:szCs w:val="21"/>
        </w:rPr>
        <w:t>中医</w:t>
      </w:r>
      <w:r>
        <w:rPr>
          <w:rFonts w:hint="eastAsia"/>
          <w:kern w:val="0"/>
          <w:szCs w:val="21"/>
        </w:rPr>
        <w:t xml:space="preserve">  6～30g。</w:t>
      </w:r>
    </w:p>
    <w:p>
      <w:pPr>
        <w:widowControl/>
        <w:adjustRightInd w:val="0"/>
        <w:snapToGrid w:val="0"/>
        <w:spacing w:line="360" w:lineRule="auto"/>
        <w:ind w:firstLine="422" w:firstLineChars="200"/>
        <w:jc w:val="left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>壮医</w:t>
      </w:r>
      <w:r>
        <w:rPr>
          <w:rFonts w:hint="eastAsia"/>
          <w:kern w:val="0"/>
          <w:szCs w:val="21"/>
        </w:rPr>
        <w:t xml:space="preserve">  6～30g；外用鲜品适量，捣烂敷患处。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鲜品，供提取黄荆油用。</w:t>
      </w:r>
    </w:p>
    <w:p>
      <w:pPr>
        <w:widowControl/>
        <w:adjustRightInd w:val="0"/>
        <w:snapToGrid w:val="0"/>
        <w:spacing w:line="360" w:lineRule="auto"/>
        <w:ind w:firstLine="422" w:firstLineChars="200"/>
        <w:jc w:val="left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>【贮藏】</w:t>
      </w:r>
      <w:r>
        <w:rPr>
          <w:rFonts w:hint="eastAsia"/>
          <w:kern w:val="0"/>
          <w:szCs w:val="21"/>
        </w:rPr>
        <w:t xml:space="preserve">  置阴晾干燥处。</w:t>
      </w:r>
    </w:p>
    <w:p>
      <w:pPr>
        <w:spacing w:line="440" w:lineRule="exact"/>
        <w:ind w:firstLine="422" w:firstLineChars="201"/>
        <w:rPr>
          <w:szCs w:val="21"/>
        </w:rPr>
      </w:pPr>
    </w:p>
    <w:sectPr>
      <w:headerReference r:id="rId4" w:type="first"/>
      <w:footerReference r:id="rId5" w:type="first"/>
      <w:headerReference r:id="rId3" w:type="default"/>
      <w:pgSz w:w="11906" w:h="16838"/>
      <w:pgMar w:top="1531" w:right="1418" w:bottom="1440" w:left="1418" w:header="851" w:footer="102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105" w:firstLineChars="50"/>
      <w:rPr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PowerPlusWaterMarkObject68132" o:spid="_x0000_s2051" o:spt="136" type="#_x0000_t136" style="position:absolute;left:0pt;height:194.45pt;width:446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path="t" trim="t" xscale="f" string="公示稿" style="font-family:微软雅黑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PowerPlusWaterMarkObject89448" o:spid="_x0000_s2052" o:spt="136" type="#_x0000_t136" style="position:absolute;left:0pt;height:194.45pt;width:446.8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path="t" trim="t" xscale="f" string="公示稿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iZWE5YTE2ZTFhMjg5MTNkYmZmN2YxNzFlZDM2YzUifQ=="/>
  </w:docVars>
  <w:rsids>
    <w:rsidRoot w:val="00690337"/>
    <w:rsid w:val="00000195"/>
    <w:rsid w:val="00002366"/>
    <w:rsid w:val="0001109E"/>
    <w:rsid w:val="000111B7"/>
    <w:rsid w:val="000162D5"/>
    <w:rsid w:val="00021EA5"/>
    <w:rsid w:val="00023A9E"/>
    <w:rsid w:val="00023AD5"/>
    <w:rsid w:val="000240BB"/>
    <w:rsid w:val="00025463"/>
    <w:rsid w:val="00026403"/>
    <w:rsid w:val="00032AFF"/>
    <w:rsid w:val="00040E2C"/>
    <w:rsid w:val="00046462"/>
    <w:rsid w:val="00050533"/>
    <w:rsid w:val="00051437"/>
    <w:rsid w:val="00054B37"/>
    <w:rsid w:val="00054C12"/>
    <w:rsid w:val="0005637D"/>
    <w:rsid w:val="00061757"/>
    <w:rsid w:val="00067628"/>
    <w:rsid w:val="000741FA"/>
    <w:rsid w:val="000759D3"/>
    <w:rsid w:val="00076271"/>
    <w:rsid w:val="0007751B"/>
    <w:rsid w:val="00082F6E"/>
    <w:rsid w:val="0009213E"/>
    <w:rsid w:val="000932C9"/>
    <w:rsid w:val="00094501"/>
    <w:rsid w:val="00097621"/>
    <w:rsid w:val="000A0B15"/>
    <w:rsid w:val="000A218F"/>
    <w:rsid w:val="000A244F"/>
    <w:rsid w:val="000A49FC"/>
    <w:rsid w:val="000C1DC5"/>
    <w:rsid w:val="000C22C6"/>
    <w:rsid w:val="000C5EF0"/>
    <w:rsid w:val="000C6633"/>
    <w:rsid w:val="000D6E6E"/>
    <w:rsid w:val="000E3049"/>
    <w:rsid w:val="000E39BA"/>
    <w:rsid w:val="000E60E8"/>
    <w:rsid w:val="000E77D8"/>
    <w:rsid w:val="000F2402"/>
    <w:rsid w:val="001015C6"/>
    <w:rsid w:val="00103CC5"/>
    <w:rsid w:val="00105259"/>
    <w:rsid w:val="00112452"/>
    <w:rsid w:val="001138B7"/>
    <w:rsid w:val="00113E5F"/>
    <w:rsid w:val="00122C9E"/>
    <w:rsid w:val="0012477A"/>
    <w:rsid w:val="00125E5C"/>
    <w:rsid w:val="001330E8"/>
    <w:rsid w:val="001338D4"/>
    <w:rsid w:val="00140891"/>
    <w:rsid w:val="0014164E"/>
    <w:rsid w:val="001423BD"/>
    <w:rsid w:val="001452AE"/>
    <w:rsid w:val="00147EC9"/>
    <w:rsid w:val="00150A5C"/>
    <w:rsid w:val="00160CCA"/>
    <w:rsid w:val="00163991"/>
    <w:rsid w:val="00164B6B"/>
    <w:rsid w:val="00165C12"/>
    <w:rsid w:val="0017099C"/>
    <w:rsid w:val="00172184"/>
    <w:rsid w:val="00172C1C"/>
    <w:rsid w:val="00174CBE"/>
    <w:rsid w:val="001800AB"/>
    <w:rsid w:val="00182AB1"/>
    <w:rsid w:val="00182C08"/>
    <w:rsid w:val="00186876"/>
    <w:rsid w:val="00192E31"/>
    <w:rsid w:val="001952D6"/>
    <w:rsid w:val="00195F62"/>
    <w:rsid w:val="001963A8"/>
    <w:rsid w:val="001A0A24"/>
    <w:rsid w:val="001A6F26"/>
    <w:rsid w:val="001B4447"/>
    <w:rsid w:val="001B6C13"/>
    <w:rsid w:val="001C1FEB"/>
    <w:rsid w:val="001C37A7"/>
    <w:rsid w:val="001C4A63"/>
    <w:rsid w:val="001D0F18"/>
    <w:rsid w:val="001D21E3"/>
    <w:rsid w:val="001D31FB"/>
    <w:rsid w:val="001D5EF5"/>
    <w:rsid w:val="001D758E"/>
    <w:rsid w:val="001E3955"/>
    <w:rsid w:val="001E4194"/>
    <w:rsid w:val="001E68D1"/>
    <w:rsid w:val="001F18D4"/>
    <w:rsid w:val="001F41C8"/>
    <w:rsid w:val="001F4229"/>
    <w:rsid w:val="001F68D3"/>
    <w:rsid w:val="002001D5"/>
    <w:rsid w:val="00204D94"/>
    <w:rsid w:val="002053E4"/>
    <w:rsid w:val="002176BC"/>
    <w:rsid w:val="00221FCB"/>
    <w:rsid w:val="00222F58"/>
    <w:rsid w:val="002231AE"/>
    <w:rsid w:val="00225E94"/>
    <w:rsid w:val="002264ED"/>
    <w:rsid w:val="00231E8B"/>
    <w:rsid w:val="0023455C"/>
    <w:rsid w:val="0023532B"/>
    <w:rsid w:val="002415C7"/>
    <w:rsid w:val="0025111E"/>
    <w:rsid w:val="0025313B"/>
    <w:rsid w:val="00257321"/>
    <w:rsid w:val="00260126"/>
    <w:rsid w:val="00260373"/>
    <w:rsid w:val="00262160"/>
    <w:rsid w:val="0026371F"/>
    <w:rsid w:val="00263D7E"/>
    <w:rsid w:val="00270FBC"/>
    <w:rsid w:val="002816D0"/>
    <w:rsid w:val="00285837"/>
    <w:rsid w:val="00295EFC"/>
    <w:rsid w:val="002A14DE"/>
    <w:rsid w:val="002A42E0"/>
    <w:rsid w:val="002B0492"/>
    <w:rsid w:val="002B0627"/>
    <w:rsid w:val="002B3023"/>
    <w:rsid w:val="002C1243"/>
    <w:rsid w:val="002C1390"/>
    <w:rsid w:val="002D290A"/>
    <w:rsid w:val="002D2F85"/>
    <w:rsid w:val="002D3377"/>
    <w:rsid w:val="002D49A6"/>
    <w:rsid w:val="003036FC"/>
    <w:rsid w:val="0030383D"/>
    <w:rsid w:val="00311412"/>
    <w:rsid w:val="00311F17"/>
    <w:rsid w:val="00315D4B"/>
    <w:rsid w:val="0031678E"/>
    <w:rsid w:val="00317FCC"/>
    <w:rsid w:val="00330145"/>
    <w:rsid w:val="0034650E"/>
    <w:rsid w:val="00353E2B"/>
    <w:rsid w:val="003617DB"/>
    <w:rsid w:val="00365E2B"/>
    <w:rsid w:val="00372476"/>
    <w:rsid w:val="00381B0D"/>
    <w:rsid w:val="00381D4E"/>
    <w:rsid w:val="0039062D"/>
    <w:rsid w:val="003939C5"/>
    <w:rsid w:val="003A07C2"/>
    <w:rsid w:val="003A2D5E"/>
    <w:rsid w:val="003A2F8F"/>
    <w:rsid w:val="003B01C1"/>
    <w:rsid w:val="003B3AA0"/>
    <w:rsid w:val="003B4B94"/>
    <w:rsid w:val="003B7184"/>
    <w:rsid w:val="003C1025"/>
    <w:rsid w:val="003C2999"/>
    <w:rsid w:val="003C3CCE"/>
    <w:rsid w:val="003C60C4"/>
    <w:rsid w:val="003D308F"/>
    <w:rsid w:val="003E21F1"/>
    <w:rsid w:val="003F0618"/>
    <w:rsid w:val="003F2C58"/>
    <w:rsid w:val="003F4BCF"/>
    <w:rsid w:val="003F51AF"/>
    <w:rsid w:val="00402143"/>
    <w:rsid w:val="00406212"/>
    <w:rsid w:val="00414DFD"/>
    <w:rsid w:val="00424FA5"/>
    <w:rsid w:val="00433775"/>
    <w:rsid w:val="00443654"/>
    <w:rsid w:val="00446315"/>
    <w:rsid w:val="00447596"/>
    <w:rsid w:val="00450738"/>
    <w:rsid w:val="0045076E"/>
    <w:rsid w:val="00451EF2"/>
    <w:rsid w:val="0045403B"/>
    <w:rsid w:val="004542B0"/>
    <w:rsid w:val="004569D7"/>
    <w:rsid w:val="00460B4A"/>
    <w:rsid w:val="00467606"/>
    <w:rsid w:val="0047084D"/>
    <w:rsid w:val="004764D6"/>
    <w:rsid w:val="00480D97"/>
    <w:rsid w:val="00486189"/>
    <w:rsid w:val="00487A17"/>
    <w:rsid w:val="00492089"/>
    <w:rsid w:val="004A07CD"/>
    <w:rsid w:val="004B0FAA"/>
    <w:rsid w:val="004B12F7"/>
    <w:rsid w:val="004B5579"/>
    <w:rsid w:val="004C6793"/>
    <w:rsid w:val="004D129E"/>
    <w:rsid w:val="004D5FA9"/>
    <w:rsid w:val="004E0B69"/>
    <w:rsid w:val="004E33AB"/>
    <w:rsid w:val="004F1321"/>
    <w:rsid w:val="004F6D1D"/>
    <w:rsid w:val="00501E24"/>
    <w:rsid w:val="00503B4B"/>
    <w:rsid w:val="00504B15"/>
    <w:rsid w:val="00514EE7"/>
    <w:rsid w:val="00515CFA"/>
    <w:rsid w:val="005166A7"/>
    <w:rsid w:val="00516CFB"/>
    <w:rsid w:val="00517572"/>
    <w:rsid w:val="0052147B"/>
    <w:rsid w:val="0052186D"/>
    <w:rsid w:val="005224CA"/>
    <w:rsid w:val="0052328D"/>
    <w:rsid w:val="005276CD"/>
    <w:rsid w:val="005334BC"/>
    <w:rsid w:val="0053423F"/>
    <w:rsid w:val="00534DAB"/>
    <w:rsid w:val="005410C5"/>
    <w:rsid w:val="0054114A"/>
    <w:rsid w:val="00547F37"/>
    <w:rsid w:val="00547F9E"/>
    <w:rsid w:val="0055350C"/>
    <w:rsid w:val="005539FD"/>
    <w:rsid w:val="005560A5"/>
    <w:rsid w:val="0055657F"/>
    <w:rsid w:val="00560DB4"/>
    <w:rsid w:val="0057452A"/>
    <w:rsid w:val="00574AAE"/>
    <w:rsid w:val="00584E56"/>
    <w:rsid w:val="005935DA"/>
    <w:rsid w:val="005A3E82"/>
    <w:rsid w:val="005B154C"/>
    <w:rsid w:val="005C12EC"/>
    <w:rsid w:val="005C14B5"/>
    <w:rsid w:val="005C17E1"/>
    <w:rsid w:val="005C3896"/>
    <w:rsid w:val="005C3F5C"/>
    <w:rsid w:val="005C4CC8"/>
    <w:rsid w:val="005C7A7F"/>
    <w:rsid w:val="005D03A9"/>
    <w:rsid w:val="005E285B"/>
    <w:rsid w:val="005E2BE4"/>
    <w:rsid w:val="005E41FF"/>
    <w:rsid w:val="005E7A5B"/>
    <w:rsid w:val="005F3AF8"/>
    <w:rsid w:val="005F55C9"/>
    <w:rsid w:val="005F63AC"/>
    <w:rsid w:val="005F6B3D"/>
    <w:rsid w:val="006047BB"/>
    <w:rsid w:val="00605894"/>
    <w:rsid w:val="00605E7E"/>
    <w:rsid w:val="00613398"/>
    <w:rsid w:val="00622469"/>
    <w:rsid w:val="00625B73"/>
    <w:rsid w:val="006364CC"/>
    <w:rsid w:val="006411B0"/>
    <w:rsid w:val="00642D02"/>
    <w:rsid w:val="006510B2"/>
    <w:rsid w:val="00651DF0"/>
    <w:rsid w:val="00653F7C"/>
    <w:rsid w:val="006554B6"/>
    <w:rsid w:val="00662F8F"/>
    <w:rsid w:val="006727F0"/>
    <w:rsid w:val="00677393"/>
    <w:rsid w:val="00680932"/>
    <w:rsid w:val="006831E7"/>
    <w:rsid w:val="00684F4C"/>
    <w:rsid w:val="006859EE"/>
    <w:rsid w:val="00686EE1"/>
    <w:rsid w:val="00690337"/>
    <w:rsid w:val="0069308D"/>
    <w:rsid w:val="006A368A"/>
    <w:rsid w:val="006B4746"/>
    <w:rsid w:val="006B60D6"/>
    <w:rsid w:val="006C11DF"/>
    <w:rsid w:val="006D2156"/>
    <w:rsid w:val="006D4B73"/>
    <w:rsid w:val="006E3BA2"/>
    <w:rsid w:val="0070005A"/>
    <w:rsid w:val="00700285"/>
    <w:rsid w:val="0070197F"/>
    <w:rsid w:val="007023FA"/>
    <w:rsid w:val="007039E5"/>
    <w:rsid w:val="007108F2"/>
    <w:rsid w:val="00714D8C"/>
    <w:rsid w:val="00717D84"/>
    <w:rsid w:val="00720727"/>
    <w:rsid w:val="00720EFB"/>
    <w:rsid w:val="0072331B"/>
    <w:rsid w:val="00732674"/>
    <w:rsid w:val="007357BA"/>
    <w:rsid w:val="007429C2"/>
    <w:rsid w:val="0074489D"/>
    <w:rsid w:val="007451DD"/>
    <w:rsid w:val="00752489"/>
    <w:rsid w:val="0075437A"/>
    <w:rsid w:val="00766A58"/>
    <w:rsid w:val="00771E56"/>
    <w:rsid w:val="007730E7"/>
    <w:rsid w:val="00781B3B"/>
    <w:rsid w:val="00781CBE"/>
    <w:rsid w:val="00784A35"/>
    <w:rsid w:val="00784EBF"/>
    <w:rsid w:val="00786A7E"/>
    <w:rsid w:val="00786DA1"/>
    <w:rsid w:val="00790492"/>
    <w:rsid w:val="00791BFE"/>
    <w:rsid w:val="00793798"/>
    <w:rsid w:val="00797D85"/>
    <w:rsid w:val="007A0674"/>
    <w:rsid w:val="007B05E4"/>
    <w:rsid w:val="007B453F"/>
    <w:rsid w:val="007B4835"/>
    <w:rsid w:val="007B7511"/>
    <w:rsid w:val="007D1D35"/>
    <w:rsid w:val="007D7EFC"/>
    <w:rsid w:val="007E4705"/>
    <w:rsid w:val="007E4DC4"/>
    <w:rsid w:val="007E519D"/>
    <w:rsid w:val="007E6FD7"/>
    <w:rsid w:val="007F17B7"/>
    <w:rsid w:val="007F4AC2"/>
    <w:rsid w:val="007F65E9"/>
    <w:rsid w:val="007F6738"/>
    <w:rsid w:val="00800590"/>
    <w:rsid w:val="0080209A"/>
    <w:rsid w:val="00804A1B"/>
    <w:rsid w:val="00806E79"/>
    <w:rsid w:val="00831F20"/>
    <w:rsid w:val="008338F3"/>
    <w:rsid w:val="0083401D"/>
    <w:rsid w:val="00837250"/>
    <w:rsid w:val="00843902"/>
    <w:rsid w:val="00843A7A"/>
    <w:rsid w:val="00857EA2"/>
    <w:rsid w:val="0086037F"/>
    <w:rsid w:val="00867E0F"/>
    <w:rsid w:val="00871065"/>
    <w:rsid w:val="00871929"/>
    <w:rsid w:val="00881F6F"/>
    <w:rsid w:val="00883246"/>
    <w:rsid w:val="008855DF"/>
    <w:rsid w:val="008865E0"/>
    <w:rsid w:val="00886A27"/>
    <w:rsid w:val="00891602"/>
    <w:rsid w:val="00891863"/>
    <w:rsid w:val="00893399"/>
    <w:rsid w:val="008A1FA0"/>
    <w:rsid w:val="008A20F5"/>
    <w:rsid w:val="008A6A76"/>
    <w:rsid w:val="008B19E9"/>
    <w:rsid w:val="008B3814"/>
    <w:rsid w:val="008C22CC"/>
    <w:rsid w:val="008D2621"/>
    <w:rsid w:val="008D680C"/>
    <w:rsid w:val="008E14E6"/>
    <w:rsid w:val="008E7656"/>
    <w:rsid w:val="008F4094"/>
    <w:rsid w:val="0090159F"/>
    <w:rsid w:val="009052C9"/>
    <w:rsid w:val="0090604F"/>
    <w:rsid w:val="00911874"/>
    <w:rsid w:val="00914BAF"/>
    <w:rsid w:val="00915163"/>
    <w:rsid w:val="00922B5E"/>
    <w:rsid w:val="009234D2"/>
    <w:rsid w:val="00925337"/>
    <w:rsid w:val="00930C86"/>
    <w:rsid w:val="00933679"/>
    <w:rsid w:val="00934072"/>
    <w:rsid w:val="0093670E"/>
    <w:rsid w:val="009464FA"/>
    <w:rsid w:val="00951A23"/>
    <w:rsid w:val="00961596"/>
    <w:rsid w:val="009702F1"/>
    <w:rsid w:val="0097279A"/>
    <w:rsid w:val="009735A2"/>
    <w:rsid w:val="00980DD9"/>
    <w:rsid w:val="00982785"/>
    <w:rsid w:val="009842AF"/>
    <w:rsid w:val="00984F64"/>
    <w:rsid w:val="00985F45"/>
    <w:rsid w:val="00990C05"/>
    <w:rsid w:val="00995103"/>
    <w:rsid w:val="009A39C3"/>
    <w:rsid w:val="009A65E8"/>
    <w:rsid w:val="009B54D8"/>
    <w:rsid w:val="009B66EA"/>
    <w:rsid w:val="009C24B4"/>
    <w:rsid w:val="009C3967"/>
    <w:rsid w:val="009D3DFC"/>
    <w:rsid w:val="009E006A"/>
    <w:rsid w:val="009E2182"/>
    <w:rsid w:val="009E2F99"/>
    <w:rsid w:val="009F0DCC"/>
    <w:rsid w:val="00A00492"/>
    <w:rsid w:val="00A01057"/>
    <w:rsid w:val="00A02D7E"/>
    <w:rsid w:val="00A24B52"/>
    <w:rsid w:val="00A25EEC"/>
    <w:rsid w:val="00A269DC"/>
    <w:rsid w:val="00A3119C"/>
    <w:rsid w:val="00A32637"/>
    <w:rsid w:val="00A35818"/>
    <w:rsid w:val="00A4302D"/>
    <w:rsid w:val="00A459AD"/>
    <w:rsid w:val="00A51929"/>
    <w:rsid w:val="00A51BBE"/>
    <w:rsid w:val="00A525CB"/>
    <w:rsid w:val="00A54484"/>
    <w:rsid w:val="00A553E7"/>
    <w:rsid w:val="00A60CAA"/>
    <w:rsid w:val="00A61127"/>
    <w:rsid w:val="00A6242A"/>
    <w:rsid w:val="00A65618"/>
    <w:rsid w:val="00A715C5"/>
    <w:rsid w:val="00A7180E"/>
    <w:rsid w:val="00A719A5"/>
    <w:rsid w:val="00A72B20"/>
    <w:rsid w:val="00A733AF"/>
    <w:rsid w:val="00A74D59"/>
    <w:rsid w:val="00A767BE"/>
    <w:rsid w:val="00A8139F"/>
    <w:rsid w:val="00A83F12"/>
    <w:rsid w:val="00A9099F"/>
    <w:rsid w:val="00A90FC7"/>
    <w:rsid w:val="00A93CE9"/>
    <w:rsid w:val="00A94EE3"/>
    <w:rsid w:val="00A95671"/>
    <w:rsid w:val="00AA0161"/>
    <w:rsid w:val="00AA658E"/>
    <w:rsid w:val="00AA7FCA"/>
    <w:rsid w:val="00AB0455"/>
    <w:rsid w:val="00AB0DF6"/>
    <w:rsid w:val="00AB3D6A"/>
    <w:rsid w:val="00AB544C"/>
    <w:rsid w:val="00AB590E"/>
    <w:rsid w:val="00AC1826"/>
    <w:rsid w:val="00AC5716"/>
    <w:rsid w:val="00AD4A91"/>
    <w:rsid w:val="00AD5E61"/>
    <w:rsid w:val="00AD7BC0"/>
    <w:rsid w:val="00AD7F67"/>
    <w:rsid w:val="00AE304E"/>
    <w:rsid w:val="00AE4640"/>
    <w:rsid w:val="00AE5944"/>
    <w:rsid w:val="00AE795C"/>
    <w:rsid w:val="00AE7A45"/>
    <w:rsid w:val="00AF57AC"/>
    <w:rsid w:val="00B01A10"/>
    <w:rsid w:val="00B06024"/>
    <w:rsid w:val="00B0646A"/>
    <w:rsid w:val="00B06F17"/>
    <w:rsid w:val="00B10EDA"/>
    <w:rsid w:val="00B13317"/>
    <w:rsid w:val="00B13C7C"/>
    <w:rsid w:val="00B15EC4"/>
    <w:rsid w:val="00B17BF9"/>
    <w:rsid w:val="00B231F0"/>
    <w:rsid w:val="00B26679"/>
    <w:rsid w:val="00B26990"/>
    <w:rsid w:val="00B314AE"/>
    <w:rsid w:val="00B53250"/>
    <w:rsid w:val="00B62C29"/>
    <w:rsid w:val="00B66E47"/>
    <w:rsid w:val="00B70633"/>
    <w:rsid w:val="00B71A67"/>
    <w:rsid w:val="00B73564"/>
    <w:rsid w:val="00B73B28"/>
    <w:rsid w:val="00B7615E"/>
    <w:rsid w:val="00B816AF"/>
    <w:rsid w:val="00B8267B"/>
    <w:rsid w:val="00B91783"/>
    <w:rsid w:val="00B92107"/>
    <w:rsid w:val="00B9372B"/>
    <w:rsid w:val="00B9593F"/>
    <w:rsid w:val="00BA0157"/>
    <w:rsid w:val="00BB13E1"/>
    <w:rsid w:val="00BB2406"/>
    <w:rsid w:val="00BB5B2E"/>
    <w:rsid w:val="00BB6CA0"/>
    <w:rsid w:val="00BC0A21"/>
    <w:rsid w:val="00BC34B4"/>
    <w:rsid w:val="00BC57D8"/>
    <w:rsid w:val="00BC7069"/>
    <w:rsid w:val="00BD05CF"/>
    <w:rsid w:val="00BD12E6"/>
    <w:rsid w:val="00BD27FE"/>
    <w:rsid w:val="00BD286E"/>
    <w:rsid w:val="00BD5BA1"/>
    <w:rsid w:val="00BD633F"/>
    <w:rsid w:val="00BE0AD4"/>
    <w:rsid w:val="00BE713F"/>
    <w:rsid w:val="00BE7329"/>
    <w:rsid w:val="00BF351B"/>
    <w:rsid w:val="00BF3B68"/>
    <w:rsid w:val="00C01083"/>
    <w:rsid w:val="00C03441"/>
    <w:rsid w:val="00C05137"/>
    <w:rsid w:val="00C072B4"/>
    <w:rsid w:val="00C11A05"/>
    <w:rsid w:val="00C15128"/>
    <w:rsid w:val="00C15BC7"/>
    <w:rsid w:val="00C17BCD"/>
    <w:rsid w:val="00C17CC7"/>
    <w:rsid w:val="00C203AD"/>
    <w:rsid w:val="00C227DA"/>
    <w:rsid w:val="00C22AAD"/>
    <w:rsid w:val="00C25609"/>
    <w:rsid w:val="00C266A5"/>
    <w:rsid w:val="00C26937"/>
    <w:rsid w:val="00C34DF8"/>
    <w:rsid w:val="00C4179E"/>
    <w:rsid w:val="00C43E8A"/>
    <w:rsid w:val="00C44C21"/>
    <w:rsid w:val="00C46F68"/>
    <w:rsid w:val="00C524E0"/>
    <w:rsid w:val="00C52B9B"/>
    <w:rsid w:val="00C52F1F"/>
    <w:rsid w:val="00C54D73"/>
    <w:rsid w:val="00C560AB"/>
    <w:rsid w:val="00C56F02"/>
    <w:rsid w:val="00C578C8"/>
    <w:rsid w:val="00C6272B"/>
    <w:rsid w:val="00C63CCA"/>
    <w:rsid w:val="00C63E6E"/>
    <w:rsid w:val="00C730BB"/>
    <w:rsid w:val="00C73A22"/>
    <w:rsid w:val="00C73C77"/>
    <w:rsid w:val="00C7560B"/>
    <w:rsid w:val="00C75A42"/>
    <w:rsid w:val="00C9676E"/>
    <w:rsid w:val="00C96E56"/>
    <w:rsid w:val="00CA7C33"/>
    <w:rsid w:val="00CB0401"/>
    <w:rsid w:val="00CB374E"/>
    <w:rsid w:val="00CB6FF9"/>
    <w:rsid w:val="00CC0635"/>
    <w:rsid w:val="00CE330E"/>
    <w:rsid w:val="00CE3874"/>
    <w:rsid w:val="00CF7A79"/>
    <w:rsid w:val="00D1302F"/>
    <w:rsid w:val="00D131BA"/>
    <w:rsid w:val="00D164C5"/>
    <w:rsid w:val="00D172A6"/>
    <w:rsid w:val="00D21379"/>
    <w:rsid w:val="00D22A0C"/>
    <w:rsid w:val="00D3020E"/>
    <w:rsid w:val="00D34CF0"/>
    <w:rsid w:val="00D356A3"/>
    <w:rsid w:val="00D4029E"/>
    <w:rsid w:val="00D430C1"/>
    <w:rsid w:val="00D44C38"/>
    <w:rsid w:val="00D4758D"/>
    <w:rsid w:val="00D47878"/>
    <w:rsid w:val="00D47E29"/>
    <w:rsid w:val="00D6699F"/>
    <w:rsid w:val="00D73854"/>
    <w:rsid w:val="00D744A7"/>
    <w:rsid w:val="00D7586D"/>
    <w:rsid w:val="00D81C75"/>
    <w:rsid w:val="00D83E99"/>
    <w:rsid w:val="00DA22B7"/>
    <w:rsid w:val="00DB2CD8"/>
    <w:rsid w:val="00DC051D"/>
    <w:rsid w:val="00DC5BF5"/>
    <w:rsid w:val="00DD125E"/>
    <w:rsid w:val="00DD358A"/>
    <w:rsid w:val="00DD5FF0"/>
    <w:rsid w:val="00DE059C"/>
    <w:rsid w:val="00DE462F"/>
    <w:rsid w:val="00DF05D5"/>
    <w:rsid w:val="00DF1FBA"/>
    <w:rsid w:val="00E004C3"/>
    <w:rsid w:val="00E02FB3"/>
    <w:rsid w:val="00E04AD2"/>
    <w:rsid w:val="00E0607E"/>
    <w:rsid w:val="00E060C7"/>
    <w:rsid w:val="00E14F7F"/>
    <w:rsid w:val="00E16481"/>
    <w:rsid w:val="00E20D95"/>
    <w:rsid w:val="00E23095"/>
    <w:rsid w:val="00E236FA"/>
    <w:rsid w:val="00E308B0"/>
    <w:rsid w:val="00E31F4B"/>
    <w:rsid w:val="00E32BF3"/>
    <w:rsid w:val="00E335B3"/>
    <w:rsid w:val="00E40013"/>
    <w:rsid w:val="00E402EA"/>
    <w:rsid w:val="00E4290D"/>
    <w:rsid w:val="00E50525"/>
    <w:rsid w:val="00E56DB4"/>
    <w:rsid w:val="00E62EC7"/>
    <w:rsid w:val="00E63C03"/>
    <w:rsid w:val="00E84434"/>
    <w:rsid w:val="00E9059A"/>
    <w:rsid w:val="00E914F5"/>
    <w:rsid w:val="00E9353D"/>
    <w:rsid w:val="00EA1CCF"/>
    <w:rsid w:val="00EA6F62"/>
    <w:rsid w:val="00EB3EC1"/>
    <w:rsid w:val="00EC03DE"/>
    <w:rsid w:val="00EC7D9B"/>
    <w:rsid w:val="00ED6467"/>
    <w:rsid w:val="00EE2212"/>
    <w:rsid w:val="00EE26CB"/>
    <w:rsid w:val="00EE56FB"/>
    <w:rsid w:val="00EE718C"/>
    <w:rsid w:val="00EF32D7"/>
    <w:rsid w:val="00EF51C1"/>
    <w:rsid w:val="00EF543E"/>
    <w:rsid w:val="00F04852"/>
    <w:rsid w:val="00F04992"/>
    <w:rsid w:val="00F100DB"/>
    <w:rsid w:val="00F1025B"/>
    <w:rsid w:val="00F11B57"/>
    <w:rsid w:val="00F1278C"/>
    <w:rsid w:val="00F16DE1"/>
    <w:rsid w:val="00F170E3"/>
    <w:rsid w:val="00F17CA9"/>
    <w:rsid w:val="00F24BF3"/>
    <w:rsid w:val="00F25A45"/>
    <w:rsid w:val="00F27133"/>
    <w:rsid w:val="00F34E50"/>
    <w:rsid w:val="00F43C9D"/>
    <w:rsid w:val="00F447A3"/>
    <w:rsid w:val="00F451AA"/>
    <w:rsid w:val="00F458E2"/>
    <w:rsid w:val="00F5078A"/>
    <w:rsid w:val="00F50978"/>
    <w:rsid w:val="00F515DA"/>
    <w:rsid w:val="00F5572D"/>
    <w:rsid w:val="00F561FC"/>
    <w:rsid w:val="00F65699"/>
    <w:rsid w:val="00F67847"/>
    <w:rsid w:val="00F67B0F"/>
    <w:rsid w:val="00F7238F"/>
    <w:rsid w:val="00F74C05"/>
    <w:rsid w:val="00F77854"/>
    <w:rsid w:val="00F77865"/>
    <w:rsid w:val="00F8057F"/>
    <w:rsid w:val="00F83B05"/>
    <w:rsid w:val="00F94137"/>
    <w:rsid w:val="00F94E5D"/>
    <w:rsid w:val="00F95390"/>
    <w:rsid w:val="00F974A2"/>
    <w:rsid w:val="00FA20AC"/>
    <w:rsid w:val="00FA40E6"/>
    <w:rsid w:val="00FA4516"/>
    <w:rsid w:val="00FA5264"/>
    <w:rsid w:val="00FA6D7D"/>
    <w:rsid w:val="00FB12E2"/>
    <w:rsid w:val="00FB1AA7"/>
    <w:rsid w:val="00FC0736"/>
    <w:rsid w:val="00FC08B5"/>
    <w:rsid w:val="00FC3D21"/>
    <w:rsid w:val="00FC4E40"/>
    <w:rsid w:val="00FC4ECE"/>
    <w:rsid w:val="00FC6EB1"/>
    <w:rsid w:val="00FD2C14"/>
    <w:rsid w:val="00FE0FB4"/>
    <w:rsid w:val="00FE2129"/>
    <w:rsid w:val="00FF611B"/>
    <w:rsid w:val="00FF768C"/>
    <w:rsid w:val="0286161D"/>
    <w:rsid w:val="09271C52"/>
    <w:rsid w:val="09D5345C"/>
    <w:rsid w:val="138F28CD"/>
    <w:rsid w:val="17233A58"/>
    <w:rsid w:val="17C76AD9"/>
    <w:rsid w:val="180062CE"/>
    <w:rsid w:val="19157193"/>
    <w:rsid w:val="19C43C82"/>
    <w:rsid w:val="26894B40"/>
    <w:rsid w:val="2B7E52A9"/>
    <w:rsid w:val="32331A02"/>
    <w:rsid w:val="32877139"/>
    <w:rsid w:val="3BC9431F"/>
    <w:rsid w:val="42386B17"/>
    <w:rsid w:val="437F64F4"/>
    <w:rsid w:val="495B5223"/>
    <w:rsid w:val="4D747043"/>
    <w:rsid w:val="52287B99"/>
    <w:rsid w:val="57086286"/>
    <w:rsid w:val="5BF71023"/>
    <w:rsid w:val="675E59B4"/>
    <w:rsid w:val="6AF26B3F"/>
    <w:rsid w:val="6E4A6BCC"/>
    <w:rsid w:val="6EFC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11"/>
    <w:qFormat/>
    <w:uiPriority w:val="9"/>
    <w:pPr>
      <w:widowControl/>
      <w:spacing w:before="200" w:line="276" w:lineRule="auto"/>
      <w:jc w:val="left"/>
      <w:outlineLvl w:val="4"/>
    </w:pPr>
    <w:rPr>
      <w:rFonts w:ascii="Cambria" w:hAnsi="Cambria"/>
      <w:b/>
      <w:bCs/>
      <w:color w:val="7F7F7F"/>
      <w:kern w:val="0"/>
      <w:sz w:val="20"/>
      <w:szCs w:val="20"/>
      <w:lang w:eastAsia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unhideWhenUsed/>
    <w:qFormat/>
    <w:uiPriority w:val="99"/>
    <w:rPr>
      <w:rFonts w:ascii="宋体" w:hAnsi="Courier New"/>
      <w:szCs w:val="20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标题 5 字符"/>
    <w:link w:val="2"/>
    <w:qFormat/>
    <w:uiPriority w:val="9"/>
    <w:rPr>
      <w:rFonts w:ascii="Cambria" w:hAnsi="Cambria" w:eastAsia="宋体" w:cs="Times New Roman"/>
      <w:b/>
      <w:bCs/>
      <w:color w:val="7F7F7F"/>
      <w:kern w:val="0"/>
      <w:sz w:val="20"/>
      <w:szCs w:val="20"/>
      <w:lang w:eastAsia="en-US"/>
    </w:rPr>
  </w:style>
  <w:style w:type="character" w:customStyle="1" w:styleId="12">
    <w:name w:val="纯文本 字符"/>
    <w:link w:val="3"/>
    <w:semiHidden/>
    <w:qFormat/>
    <w:uiPriority w:val="0"/>
    <w:rPr>
      <w:rFonts w:ascii="宋体" w:hAnsi="Courier New" w:eastAsia="宋体" w:cs="Times New Roman"/>
      <w:szCs w:val="20"/>
    </w:rPr>
  </w:style>
  <w:style w:type="character" w:customStyle="1" w:styleId="13">
    <w:name w:val="页脚 字符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tpc_content1"/>
    <w:qFormat/>
    <w:uiPriority w:val="0"/>
    <w:rPr>
      <w:sz w:val="20"/>
      <w:szCs w:val="20"/>
    </w:rPr>
  </w:style>
  <w:style w:type="character" w:customStyle="1" w:styleId="17">
    <w:name w:val="批注框文本 字符"/>
    <w:link w:val="4"/>
    <w:semiHidden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18">
    <w:name w:val="HTML 预设格式 字符"/>
    <w:link w:val="7"/>
    <w:qFormat/>
    <w:uiPriority w:val="0"/>
    <w:rPr>
      <w:rFonts w:ascii="宋体" w:hAnsi="宋体" w:eastAsia="宋体"/>
      <w:sz w:val="24"/>
      <w:szCs w:val="24"/>
    </w:rPr>
  </w:style>
  <w:style w:type="paragraph" w:customStyle="1" w:styleId="19">
    <w:name w:val="五号标准正文"/>
    <w:basedOn w:val="1"/>
    <w:link w:val="20"/>
    <w:qFormat/>
    <w:uiPriority w:val="0"/>
    <w:pPr>
      <w:spacing w:line="440" w:lineRule="exact"/>
      <w:ind w:firstLine="200" w:firstLineChars="200"/>
    </w:pPr>
    <w:rPr>
      <w:szCs w:val="21"/>
    </w:rPr>
  </w:style>
  <w:style w:type="character" w:customStyle="1" w:styleId="20">
    <w:name w:val="五号标准正文 字符"/>
    <w:link w:val="19"/>
    <w:qFormat/>
    <w:uiPriority w:val="0"/>
    <w:rPr>
      <w:rFonts w:ascii="Times New Roman" w:hAnsi="Times New Roman" w:eastAsia="宋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1330</Words>
  <Characters>1468</Characters>
  <Lines>10</Lines>
  <Paragraphs>3</Paragraphs>
  <TotalTime>13</TotalTime>
  <ScaleCrop>false</ScaleCrop>
  <LinksUpToDate>false</LinksUpToDate>
  <CharactersWithSpaces>1517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2022-06-17T08:04:00Z</dcterms:created>
  <dc:creator>农新维</dc:creator>
  <cp:lastModifiedBy>Dell</cp:lastModifiedBy>
  <cp:lastPrinted>2022-06-21T09:59:31Z</cp:lastPrinted>
  <dcterms:modified xsi:type="dcterms:W3CDTF">2022-06-21T10:00:31Z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59881D7196DC46CE9867DB2D6E54CF95</vt:lpwstr>
  </property>
</Properties>
</file>